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37" w:rsidRPr="00460C21" w:rsidRDefault="00737C40" w:rsidP="002640EA">
      <w:pPr>
        <w:spacing w:before="100" w:beforeAutospacing="1" w:after="100" w:afterAutospacing="1"/>
        <w:jc w:val="center"/>
        <w:rPr>
          <w:rFonts w:ascii="Times New Roman" w:hAnsi="Times New Roman"/>
          <w:b/>
        </w:rPr>
      </w:pPr>
      <w:bookmarkStart w:id="0" w:name="_GoBack"/>
      <w:bookmarkEnd w:id="0"/>
      <w:r w:rsidRPr="00A975DD">
        <w:rPr>
          <w:rFonts w:ascii="Times New Roman" w:hAnsi="Times New Roman"/>
          <w:b/>
          <w:bCs/>
        </w:rPr>
        <w:t xml:space="preserve">REVIEW AND REPORT ON BUSINESS STANDARDS </w:t>
      </w:r>
      <w:r w:rsidR="00864537" w:rsidRPr="00460C21">
        <w:rPr>
          <w:rFonts w:ascii="Times New Roman" w:hAnsi="Times New Roman"/>
          <w:b/>
        </w:rPr>
        <w:t xml:space="preserve"> </w:t>
      </w:r>
    </w:p>
    <w:p w:rsidR="00737C40" w:rsidRPr="00A975DD" w:rsidRDefault="00737C40" w:rsidP="00737C40">
      <w:pPr>
        <w:rPr>
          <w:rFonts w:ascii="Times New Roman" w:hAnsi="Times New Roman"/>
        </w:rPr>
      </w:pPr>
      <w:r w:rsidRPr="00A975DD">
        <w:rPr>
          <w:rFonts w:ascii="Times New Roman" w:hAnsi="Times New Roman"/>
        </w:rPr>
        <w:t>In September 2016, Wells Fargo reported a $185 million settlement with the Consumer Financial Protection Bureau due to long-term and widespread consumer fraud, including setting up two million deposit and credit-card accounts for clients without their permission.</w:t>
      </w:r>
    </w:p>
    <w:p w:rsidR="00241480" w:rsidRPr="00A975DD" w:rsidRDefault="00241480" w:rsidP="00737C40">
      <w:pPr>
        <w:rPr>
          <w:rFonts w:ascii="Times New Roman" w:hAnsi="Times New Roman"/>
        </w:rPr>
      </w:pPr>
    </w:p>
    <w:p w:rsidR="00737C40" w:rsidRPr="00A975DD" w:rsidRDefault="00737C40" w:rsidP="00737C40">
      <w:pPr>
        <w:rPr>
          <w:rFonts w:ascii="Times New Roman" w:hAnsi="Times New Roman"/>
          <w:i/>
          <w:iCs/>
        </w:rPr>
      </w:pPr>
      <w:r w:rsidRPr="00A975DD">
        <w:rPr>
          <w:rFonts w:ascii="Times New Roman" w:hAnsi="Times New Roman"/>
        </w:rPr>
        <w:t xml:space="preserve">Wells Fargo dismissed 5,300 employees for these illegal acts over 5 years, mostly sales employees with approximately 10% at the branch manager level. </w:t>
      </w:r>
    </w:p>
    <w:p w:rsidR="00737C40" w:rsidRPr="00A975DD" w:rsidRDefault="00737C40" w:rsidP="00737C40">
      <w:pPr>
        <w:rPr>
          <w:rFonts w:ascii="Times New Roman" w:hAnsi="Times New Roman"/>
          <w:i/>
          <w:iCs/>
        </w:rPr>
      </w:pPr>
    </w:p>
    <w:p w:rsidR="00737C40" w:rsidRPr="00A975DD" w:rsidRDefault="00737C40" w:rsidP="00737C40">
      <w:pPr>
        <w:rPr>
          <w:rFonts w:ascii="Times New Roman" w:hAnsi="Times New Roman"/>
        </w:rPr>
      </w:pPr>
      <w:r w:rsidRPr="00A975DD">
        <w:rPr>
          <w:rFonts w:ascii="Times New Roman" w:hAnsi="Times New Roman"/>
        </w:rPr>
        <w:t xml:space="preserve">The bank faced a firestorm of public criticism and CEO John Stumpf was required to testify before the Senate </w:t>
      </w:r>
      <w:r w:rsidR="00AD3A53">
        <w:rPr>
          <w:rFonts w:ascii="Times New Roman" w:hAnsi="Times New Roman"/>
        </w:rPr>
        <w:t>Banking</w:t>
      </w:r>
      <w:r w:rsidRPr="00A975DD">
        <w:rPr>
          <w:rFonts w:ascii="Times New Roman" w:hAnsi="Times New Roman"/>
        </w:rPr>
        <w:t xml:space="preserve"> Committee </w:t>
      </w:r>
      <w:r w:rsidR="006132A3">
        <w:rPr>
          <w:rFonts w:ascii="Times New Roman" w:hAnsi="Times New Roman"/>
        </w:rPr>
        <w:t>a</w:t>
      </w:r>
      <w:r w:rsidR="002640EA">
        <w:rPr>
          <w:rFonts w:ascii="Times New Roman" w:hAnsi="Times New Roman"/>
        </w:rPr>
        <w:t>n</w:t>
      </w:r>
      <w:r w:rsidR="006132A3">
        <w:rPr>
          <w:rFonts w:ascii="Times New Roman" w:hAnsi="Times New Roman"/>
        </w:rPr>
        <w:t>d House Fin</w:t>
      </w:r>
      <w:r w:rsidR="002640EA">
        <w:rPr>
          <w:rFonts w:ascii="Times New Roman" w:hAnsi="Times New Roman"/>
        </w:rPr>
        <w:t>an</w:t>
      </w:r>
      <w:r w:rsidR="006132A3">
        <w:rPr>
          <w:rFonts w:ascii="Times New Roman" w:hAnsi="Times New Roman"/>
        </w:rPr>
        <w:t xml:space="preserve">cial Services Committee </w:t>
      </w:r>
      <w:r w:rsidRPr="00A975DD">
        <w:rPr>
          <w:rFonts w:ascii="Times New Roman" w:hAnsi="Times New Roman"/>
        </w:rPr>
        <w:t xml:space="preserve">where he faced sharp bipartisan criticism. </w:t>
      </w:r>
      <w:r w:rsidR="006946C1">
        <w:rPr>
          <w:rFonts w:ascii="Times New Roman" w:hAnsi="Times New Roman"/>
        </w:rPr>
        <w:t xml:space="preserve">The U.S. Department of Justice is currently </w:t>
      </w:r>
      <w:r w:rsidR="006132A3">
        <w:rPr>
          <w:rFonts w:ascii="Times New Roman" w:hAnsi="Times New Roman"/>
        </w:rPr>
        <w:t xml:space="preserve">investigating </w:t>
      </w:r>
      <w:r w:rsidR="006946C1">
        <w:rPr>
          <w:rFonts w:ascii="Times New Roman" w:hAnsi="Times New Roman"/>
        </w:rPr>
        <w:t xml:space="preserve">the company </w:t>
      </w:r>
      <w:r w:rsidR="006132A3">
        <w:rPr>
          <w:rFonts w:ascii="Times New Roman" w:hAnsi="Times New Roman"/>
        </w:rPr>
        <w:t xml:space="preserve">which </w:t>
      </w:r>
      <w:r w:rsidR="006946C1">
        <w:rPr>
          <w:rFonts w:ascii="Times New Roman" w:hAnsi="Times New Roman"/>
        </w:rPr>
        <w:t xml:space="preserve">could lead to civil or even criminal charges. </w:t>
      </w:r>
      <w:r w:rsidR="00BC2B37" w:rsidRPr="00A975DD">
        <w:rPr>
          <w:rFonts w:ascii="Times New Roman" w:hAnsi="Times New Roman"/>
        </w:rPr>
        <w:t xml:space="preserve">Additionally, the </w:t>
      </w:r>
      <w:r w:rsidR="006946C1">
        <w:rPr>
          <w:rFonts w:ascii="Times New Roman" w:hAnsi="Times New Roman"/>
        </w:rPr>
        <w:t xml:space="preserve">U.S. </w:t>
      </w:r>
      <w:r w:rsidR="00F8021B">
        <w:rPr>
          <w:rFonts w:ascii="Times New Roman" w:hAnsi="Times New Roman"/>
        </w:rPr>
        <w:t>Department of Labor</w:t>
      </w:r>
      <w:r w:rsidR="00BC2B37" w:rsidRPr="00A975DD">
        <w:rPr>
          <w:rFonts w:ascii="Times New Roman" w:hAnsi="Times New Roman"/>
        </w:rPr>
        <w:t xml:space="preserve"> is</w:t>
      </w:r>
      <w:r w:rsidR="00641737" w:rsidRPr="00A975DD">
        <w:rPr>
          <w:rFonts w:ascii="Times New Roman" w:hAnsi="Times New Roman"/>
        </w:rPr>
        <w:t xml:space="preserve"> </w:t>
      </w:r>
      <w:r w:rsidR="006946C1">
        <w:rPr>
          <w:rFonts w:ascii="Times New Roman" w:hAnsi="Times New Roman"/>
        </w:rPr>
        <w:t>conducting a “top-to-bottom review” for possible violations of federal labor laws</w:t>
      </w:r>
      <w:r w:rsidR="00130500">
        <w:rPr>
          <w:rFonts w:ascii="Times New Roman" w:hAnsi="Times New Roman"/>
        </w:rPr>
        <w:t>. Separately,</w:t>
      </w:r>
      <w:r w:rsidR="00BF1D12">
        <w:rPr>
          <w:rFonts w:ascii="Times New Roman" w:hAnsi="Times New Roman"/>
        </w:rPr>
        <w:t xml:space="preserve"> the </w:t>
      </w:r>
      <w:r w:rsidR="00441047">
        <w:rPr>
          <w:rFonts w:ascii="Times New Roman" w:hAnsi="Times New Roman"/>
        </w:rPr>
        <w:t xml:space="preserve">Comptroller of </w:t>
      </w:r>
      <w:r w:rsidR="00BF1D12">
        <w:rPr>
          <w:rFonts w:ascii="Times New Roman" w:hAnsi="Times New Roman"/>
        </w:rPr>
        <w:t xml:space="preserve">California </w:t>
      </w:r>
      <w:r w:rsidR="00130500">
        <w:rPr>
          <w:rFonts w:ascii="Times New Roman" w:hAnsi="Times New Roman"/>
        </w:rPr>
        <w:t>and</w:t>
      </w:r>
      <w:r w:rsidR="00441047">
        <w:rPr>
          <w:rFonts w:ascii="Times New Roman" w:hAnsi="Times New Roman"/>
        </w:rPr>
        <w:t xml:space="preserve"> Treasurer of</w:t>
      </w:r>
      <w:r w:rsidR="00130500">
        <w:rPr>
          <w:rFonts w:ascii="Times New Roman" w:hAnsi="Times New Roman"/>
        </w:rPr>
        <w:t xml:space="preserve"> Illinois </w:t>
      </w:r>
      <w:r w:rsidR="00BF1D12">
        <w:rPr>
          <w:rFonts w:ascii="Times New Roman" w:hAnsi="Times New Roman"/>
        </w:rPr>
        <w:t>ha</w:t>
      </w:r>
      <w:r w:rsidR="00130500">
        <w:rPr>
          <w:rFonts w:ascii="Times New Roman" w:hAnsi="Times New Roman"/>
        </w:rPr>
        <w:t>ve suspend</w:t>
      </w:r>
      <w:r w:rsidR="006132A3">
        <w:rPr>
          <w:rFonts w:ascii="Times New Roman" w:hAnsi="Times New Roman"/>
        </w:rPr>
        <w:t xml:space="preserve">ed </w:t>
      </w:r>
      <w:r w:rsidR="00130500">
        <w:rPr>
          <w:rFonts w:ascii="Times New Roman" w:hAnsi="Times New Roman"/>
        </w:rPr>
        <w:t>their</w:t>
      </w:r>
      <w:r w:rsidR="00BF1D12">
        <w:rPr>
          <w:rFonts w:ascii="Times New Roman" w:hAnsi="Times New Roman"/>
        </w:rPr>
        <w:t xml:space="preserve"> business relationships with the bank</w:t>
      </w:r>
      <w:r w:rsidR="00985C79">
        <w:rPr>
          <w:rFonts w:ascii="Times New Roman" w:hAnsi="Times New Roman"/>
        </w:rPr>
        <w:t xml:space="preserve"> as a result of</w:t>
      </w:r>
      <w:r w:rsidR="00130500">
        <w:rPr>
          <w:rFonts w:ascii="Times New Roman" w:hAnsi="Times New Roman"/>
        </w:rPr>
        <w:t xml:space="preserve"> the scandal</w:t>
      </w:r>
      <w:r w:rsidR="00BF1D12">
        <w:rPr>
          <w:rFonts w:ascii="Times New Roman" w:hAnsi="Times New Roman"/>
        </w:rPr>
        <w:t>.</w:t>
      </w:r>
    </w:p>
    <w:p w:rsidR="00737C40" w:rsidRPr="00A975DD" w:rsidRDefault="00737C40" w:rsidP="00737C40">
      <w:pPr>
        <w:rPr>
          <w:rFonts w:ascii="Times New Roman" w:hAnsi="Times New Roman"/>
        </w:rPr>
      </w:pPr>
      <w:r w:rsidRPr="00A975DD">
        <w:rPr>
          <w:rFonts w:ascii="Times New Roman" w:hAnsi="Times New Roman"/>
        </w:rPr>
        <w:t> </w:t>
      </w:r>
    </w:p>
    <w:p w:rsidR="00737C40" w:rsidRDefault="00737C40" w:rsidP="00737C40">
      <w:pPr>
        <w:rPr>
          <w:rFonts w:ascii="Times New Roman" w:hAnsi="Times New Roman"/>
        </w:rPr>
      </w:pPr>
      <w:r w:rsidRPr="00A975DD">
        <w:rPr>
          <w:rFonts w:ascii="Times New Roman" w:hAnsi="Times New Roman"/>
        </w:rPr>
        <w:t>This is not the first time that lack of oversight of policies and practices led to systematic</w:t>
      </w:r>
      <w:r w:rsidR="00864537">
        <w:rPr>
          <w:rFonts w:ascii="Times New Roman" w:hAnsi="Times New Roman"/>
        </w:rPr>
        <w:t>,</w:t>
      </w:r>
      <w:r w:rsidRPr="00A975DD">
        <w:rPr>
          <w:rFonts w:ascii="Times New Roman" w:hAnsi="Times New Roman"/>
        </w:rPr>
        <w:t xml:space="preserve"> ethical lapses and alleged ill</w:t>
      </w:r>
      <w:r w:rsidR="00985C79">
        <w:rPr>
          <w:rFonts w:ascii="Times New Roman" w:hAnsi="Times New Roman"/>
        </w:rPr>
        <w:t>egal activities at Wells Fargo.</w:t>
      </w:r>
      <w:r w:rsidR="006132A3">
        <w:rPr>
          <w:rFonts w:ascii="Times New Roman" w:hAnsi="Times New Roman"/>
        </w:rPr>
        <w:t xml:space="preserve"> I</w:t>
      </w:r>
      <w:r w:rsidRPr="00A975DD">
        <w:rPr>
          <w:rFonts w:ascii="Times New Roman" w:hAnsi="Times New Roman"/>
        </w:rPr>
        <w:t xml:space="preserve">n 2012 the bank entered into a $175 million settlement with the Department of Justice over allegations of widespread </w:t>
      </w:r>
      <w:r w:rsidR="00E13D8A" w:rsidRPr="00A975DD">
        <w:rPr>
          <w:rFonts w:ascii="Times New Roman" w:hAnsi="Times New Roman"/>
        </w:rPr>
        <w:t xml:space="preserve">“discriminatory </w:t>
      </w:r>
      <w:r w:rsidRPr="00A975DD">
        <w:rPr>
          <w:rFonts w:ascii="Times New Roman" w:hAnsi="Times New Roman"/>
        </w:rPr>
        <w:t>steering” of African-American and Hispanic borrowers into high-cost loans.</w:t>
      </w:r>
    </w:p>
    <w:p w:rsidR="00110F38" w:rsidRPr="007D7AB4" w:rsidRDefault="00110F38" w:rsidP="00737C40">
      <w:pPr>
        <w:rPr>
          <w:rFonts w:ascii="Times New Roman" w:hAnsi="Times New Roman"/>
        </w:rPr>
      </w:pPr>
    </w:p>
    <w:p w:rsidR="007D7AB4" w:rsidRDefault="007D7AB4" w:rsidP="007D7AB4">
      <w:pPr>
        <w:rPr>
          <w:rFonts w:ascii="Times New Roman" w:hAnsi="Times New Roman"/>
        </w:rPr>
      </w:pPr>
      <w:r w:rsidRPr="007D7AB4">
        <w:rPr>
          <w:rFonts w:ascii="Times New Roman" w:hAnsi="Times New Roman"/>
        </w:rPr>
        <w:t>Multiple charges of discrimination and fraud have resulted in significant financial penalties and reputational repercussions that will undermine the confidence of customers, investors, and the public. Further, these impacts are expected to result in a loss of shareholder value.</w:t>
      </w:r>
    </w:p>
    <w:p w:rsidR="009F7A1D" w:rsidRPr="007D7AB4" w:rsidRDefault="009F7A1D" w:rsidP="007D7AB4">
      <w:pPr>
        <w:rPr>
          <w:rFonts w:ascii="Times New Roman" w:hAnsi="Times New Roman"/>
        </w:rPr>
      </w:pPr>
    </w:p>
    <w:p w:rsidR="009F7A1D" w:rsidRPr="009F7A1D" w:rsidRDefault="009F7A1D" w:rsidP="009F7A1D">
      <w:pPr>
        <w:rPr>
          <w:rFonts w:ascii="Times New Roman" w:hAnsi="Times New Roman"/>
        </w:rPr>
      </w:pPr>
      <w:r w:rsidRPr="009F7A1D">
        <w:rPr>
          <w:rFonts w:ascii="Times New Roman" w:hAnsi="Times New Roman"/>
        </w:rPr>
        <w:t>While the Board initiated compensation clawbacks, for CEO Stumpf and Carrie Tolstedt totaling $60 millio</w:t>
      </w:r>
      <w:r>
        <w:rPr>
          <w:rFonts w:ascii="Times New Roman" w:hAnsi="Times New Roman"/>
        </w:rPr>
        <w:t>n, investors and customers still</w:t>
      </w:r>
      <w:r w:rsidRPr="009F7A1D">
        <w:rPr>
          <w:rFonts w:ascii="Times New Roman" w:hAnsi="Times New Roman"/>
        </w:rPr>
        <w:t xml:space="preserve"> do not have a clear understanding of the scope of the fraud or </w:t>
      </w:r>
      <w:r>
        <w:rPr>
          <w:rFonts w:ascii="Times New Roman" w:hAnsi="Times New Roman"/>
        </w:rPr>
        <w:t>the strategies in place</w:t>
      </w:r>
      <w:r w:rsidRPr="009F7A1D">
        <w:rPr>
          <w:rFonts w:ascii="Times New Roman" w:hAnsi="Times New Roman"/>
        </w:rPr>
        <w:t xml:space="preserve"> to address it </w:t>
      </w:r>
      <w:r w:rsidR="00A07316">
        <w:rPr>
          <w:rFonts w:ascii="Times New Roman" w:hAnsi="Times New Roman"/>
        </w:rPr>
        <w:t>in order to determine whether they are</w:t>
      </w:r>
      <w:r w:rsidRPr="009F7A1D">
        <w:rPr>
          <w:rFonts w:ascii="Times New Roman" w:hAnsi="Times New Roman"/>
        </w:rPr>
        <w:t xml:space="preserve"> sufficient to prevent future lapses.</w:t>
      </w:r>
    </w:p>
    <w:p w:rsidR="007D7AB4" w:rsidRPr="007D7AB4" w:rsidRDefault="007D7AB4" w:rsidP="007D7AB4">
      <w:pPr>
        <w:rPr>
          <w:rFonts w:ascii="Times New Roman" w:hAnsi="Times New Roman"/>
        </w:rPr>
      </w:pPr>
    </w:p>
    <w:p w:rsidR="00864537" w:rsidRDefault="00737C40" w:rsidP="00737C40">
      <w:pPr>
        <w:rPr>
          <w:rFonts w:ascii="Times New Roman" w:hAnsi="Times New Roman"/>
          <w:b/>
          <w:bCs/>
        </w:rPr>
      </w:pPr>
      <w:r w:rsidRPr="00A975DD">
        <w:rPr>
          <w:rFonts w:ascii="Times New Roman" w:hAnsi="Times New Roman"/>
          <w:b/>
          <w:bCs/>
        </w:rPr>
        <w:t>Resolved:</w:t>
      </w:r>
    </w:p>
    <w:p w:rsidR="00737C40" w:rsidRPr="00A975DD" w:rsidRDefault="00737C40" w:rsidP="00460C21">
      <w:r w:rsidRPr="00A975DD">
        <w:rPr>
          <w:rFonts w:ascii="Times New Roman" w:hAnsi="Times New Roman"/>
        </w:rPr>
        <w:t xml:space="preserve">Shareholders request that the Board commission a comprehensive report, available to shareholders by October 2017, on the root causes of the fraudulent activity and steps taken to improve risk management and control processes. The report should omit proprietary information and be prepared at reasonable cost. </w:t>
      </w:r>
    </w:p>
    <w:p w:rsidR="00737C40" w:rsidRPr="00A975DD" w:rsidRDefault="00737C40" w:rsidP="00737C40">
      <w:pPr>
        <w:rPr>
          <w:rFonts w:ascii="Times New Roman" w:hAnsi="Times New Roman"/>
        </w:rPr>
      </w:pPr>
    </w:p>
    <w:p w:rsidR="00D73313" w:rsidRPr="00460C21" w:rsidRDefault="00941D6B">
      <w:pPr>
        <w:rPr>
          <w:rFonts w:ascii="Times New Roman" w:hAnsi="Times New Roman"/>
          <w:b/>
        </w:rPr>
      </w:pPr>
      <w:r w:rsidRPr="00460C21">
        <w:rPr>
          <w:rFonts w:ascii="Times New Roman" w:hAnsi="Times New Roman"/>
          <w:b/>
        </w:rPr>
        <w:t>Supporting Statement:</w:t>
      </w:r>
    </w:p>
    <w:p w:rsidR="00941D6B" w:rsidRDefault="00941D6B" w:rsidP="00941D6B">
      <w:pPr>
        <w:rPr>
          <w:rFonts w:ascii="Times New Roman" w:hAnsi="Times New Roman"/>
        </w:rPr>
      </w:pPr>
      <w:r w:rsidRPr="00A975DD">
        <w:rPr>
          <w:rFonts w:ascii="Times New Roman" w:hAnsi="Times New Roman"/>
        </w:rPr>
        <w:t>Shareholders believe a full acco</w:t>
      </w:r>
      <w:r w:rsidR="002640EA">
        <w:rPr>
          <w:rFonts w:ascii="Times New Roman" w:hAnsi="Times New Roman"/>
        </w:rPr>
        <w:t>unting of the systemic failures</w:t>
      </w:r>
      <w:r w:rsidRPr="00A975DD">
        <w:rPr>
          <w:rFonts w:ascii="Times New Roman" w:hAnsi="Times New Roman"/>
        </w:rPr>
        <w:t xml:space="preserve"> allow</w:t>
      </w:r>
      <w:r w:rsidR="00985C79">
        <w:rPr>
          <w:rFonts w:ascii="Times New Roman" w:hAnsi="Times New Roman"/>
        </w:rPr>
        <w:t>ing</w:t>
      </w:r>
      <w:r w:rsidRPr="00A975DD">
        <w:rPr>
          <w:rFonts w:ascii="Times New Roman" w:hAnsi="Times New Roman"/>
        </w:rPr>
        <w:t xml:space="preserve"> these unethical practices to flourish are critical to rebuilding credibility with all stakeholders and will strengthen risk management systems going forward. </w:t>
      </w:r>
    </w:p>
    <w:p w:rsidR="007A42E0" w:rsidRDefault="007A42E0" w:rsidP="00941D6B">
      <w:pPr>
        <w:rPr>
          <w:rFonts w:ascii="Times New Roman" w:hAnsi="Times New Roman"/>
        </w:rPr>
      </w:pPr>
    </w:p>
    <w:p w:rsidR="007A42E0" w:rsidRPr="00EE6263" w:rsidRDefault="007A42E0" w:rsidP="007A42E0">
      <w:pPr>
        <w:rPr>
          <w:rFonts w:ascii="Times New Roman" w:hAnsi="Times New Roman"/>
          <w:b/>
          <w:bCs/>
        </w:rPr>
      </w:pPr>
      <w:r>
        <w:rPr>
          <w:rFonts w:ascii="Times New Roman" w:hAnsi="Times New Roman"/>
        </w:rPr>
        <w:t xml:space="preserve">The </w:t>
      </w:r>
      <w:r w:rsidR="00441047">
        <w:rPr>
          <w:rFonts w:ascii="Times New Roman" w:hAnsi="Times New Roman"/>
        </w:rPr>
        <w:t>review and</w:t>
      </w:r>
      <w:r w:rsidR="00FF39B2">
        <w:rPr>
          <w:rFonts w:ascii="Times New Roman" w:hAnsi="Times New Roman"/>
        </w:rPr>
        <w:t xml:space="preserve"> </w:t>
      </w:r>
      <w:r>
        <w:rPr>
          <w:rFonts w:ascii="Times New Roman" w:hAnsi="Times New Roman"/>
        </w:rPr>
        <w:t>report should address the following</w:t>
      </w:r>
      <w:r w:rsidRPr="00A975DD">
        <w:rPr>
          <w:rFonts w:ascii="Times New Roman" w:hAnsi="Times New Roman"/>
        </w:rPr>
        <w:t>:</w:t>
      </w:r>
    </w:p>
    <w:p w:rsidR="007A42E0" w:rsidRPr="00A975DD" w:rsidRDefault="007A42E0" w:rsidP="007A42E0">
      <w:pPr>
        <w:rPr>
          <w:rFonts w:ascii="Times New Roman" w:hAnsi="Times New Roman"/>
        </w:rPr>
      </w:pPr>
    </w:p>
    <w:p w:rsidR="007A42E0" w:rsidRPr="006946C1" w:rsidRDefault="007A42E0" w:rsidP="007A42E0">
      <w:pPr>
        <w:pStyle w:val="ListParagraph"/>
        <w:numPr>
          <w:ilvl w:val="0"/>
          <w:numId w:val="1"/>
        </w:numPr>
      </w:pPr>
      <w:r w:rsidRPr="00A975DD">
        <w:rPr>
          <w:sz w:val="22"/>
          <w:szCs w:val="22"/>
        </w:rPr>
        <w:t>An analysis of the impacts on the bank, its reputation, customers, and investors;</w:t>
      </w:r>
    </w:p>
    <w:p w:rsidR="007A42E0" w:rsidRPr="00EE6263" w:rsidRDefault="007A42E0" w:rsidP="007A42E0">
      <w:pPr>
        <w:pStyle w:val="ListParagraph"/>
        <w:numPr>
          <w:ilvl w:val="0"/>
          <w:numId w:val="1"/>
        </w:numPr>
        <w:rPr>
          <w:sz w:val="22"/>
          <w:szCs w:val="22"/>
        </w:rPr>
      </w:pPr>
      <w:r w:rsidRPr="00A975DD">
        <w:rPr>
          <w:sz w:val="22"/>
          <w:szCs w:val="22"/>
        </w:rPr>
        <w:t>Changes implemented or planned to strengthen corporate culture and instill a commitment to high ethical standards at all employee levels;</w:t>
      </w:r>
    </w:p>
    <w:p w:rsidR="007A42E0" w:rsidRPr="00EE6263" w:rsidRDefault="007A42E0" w:rsidP="007A42E0">
      <w:pPr>
        <w:pStyle w:val="ListParagraph"/>
        <w:numPr>
          <w:ilvl w:val="0"/>
          <w:numId w:val="1"/>
        </w:numPr>
        <w:rPr>
          <w:sz w:val="22"/>
          <w:szCs w:val="22"/>
        </w:rPr>
      </w:pPr>
      <w:r w:rsidRPr="00A975DD">
        <w:rPr>
          <w:sz w:val="22"/>
          <w:szCs w:val="22"/>
        </w:rPr>
        <w:t>Improvements in risk management and controls, including new or revised policies and investment in people or technological solutions;</w:t>
      </w:r>
    </w:p>
    <w:p w:rsidR="007A42E0" w:rsidRPr="00EE6263" w:rsidRDefault="007A42E0" w:rsidP="007A42E0">
      <w:pPr>
        <w:pStyle w:val="ListParagraph"/>
        <w:numPr>
          <w:ilvl w:val="0"/>
          <w:numId w:val="1"/>
        </w:numPr>
        <w:rPr>
          <w:sz w:val="22"/>
          <w:szCs w:val="22"/>
        </w:rPr>
      </w:pPr>
      <w:r>
        <w:rPr>
          <w:sz w:val="22"/>
          <w:szCs w:val="22"/>
        </w:rPr>
        <w:t>Evidence</w:t>
      </w:r>
      <w:r w:rsidRPr="00A975DD">
        <w:rPr>
          <w:sz w:val="22"/>
          <w:szCs w:val="22"/>
        </w:rPr>
        <w:t xml:space="preserve"> that incentive systems are aligned with customers’ best interests.</w:t>
      </w:r>
    </w:p>
    <w:p w:rsidR="007A42E0" w:rsidRPr="00EE6263" w:rsidRDefault="007A42E0" w:rsidP="007A42E0">
      <w:pPr>
        <w:pStyle w:val="ListParagraph"/>
        <w:numPr>
          <w:ilvl w:val="0"/>
          <w:numId w:val="1"/>
        </w:numPr>
        <w:rPr>
          <w:sz w:val="22"/>
          <w:szCs w:val="22"/>
        </w:rPr>
      </w:pPr>
      <w:r w:rsidRPr="00A975DD">
        <w:rPr>
          <w:sz w:val="22"/>
          <w:szCs w:val="22"/>
        </w:rPr>
        <w:t>Changes in Board oversight of risk management processes;</w:t>
      </w:r>
    </w:p>
    <w:p w:rsidR="007A42E0" w:rsidRPr="00EE6263" w:rsidRDefault="007A42E0" w:rsidP="007A42E0">
      <w:pPr>
        <w:pStyle w:val="ListParagraph"/>
        <w:numPr>
          <w:ilvl w:val="0"/>
          <w:numId w:val="1"/>
        </w:numPr>
        <w:rPr>
          <w:sz w:val="22"/>
          <w:szCs w:val="22"/>
        </w:rPr>
      </w:pPr>
      <w:r w:rsidRPr="00A975DD">
        <w:rPr>
          <w:sz w:val="22"/>
          <w:szCs w:val="22"/>
        </w:rPr>
        <w:t xml:space="preserve">Assessment plans to evaluate the adequacy of changes instituted over time;  </w:t>
      </w:r>
    </w:p>
    <w:p w:rsidR="007A42E0" w:rsidRPr="00A975DD" w:rsidRDefault="002640EA" w:rsidP="007A42E0">
      <w:pPr>
        <w:pStyle w:val="ListParagraph"/>
        <w:numPr>
          <w:ilvl w:val="0"/>
          <w:numId w:val="1"/>
        </w:numPr>
        <w:rPr>
          <w:sz w:val="22"/>
          <w:szCs w:val="22"/>
        </w:rPr>
      </w:pPr>
      <w:r>
        <w:rPr>
          <w:sz w:val="22"/>
          <w:szCs w:val="22"/>
        </w:rPr>
        <w:t>Other steps</w:t>
      </w:r>
      <w:r w:rsidR="007A42E0" w:rsidRPr="00A975DD">
        <w:rPr>
          <w:sz w:val="22"/>
          <w:szCs w:val="22"/>
        </w:rPr>
        <w:t xml:space="preserve"> to rebuild trust with key stakeholders—regulators, customers, and shareholde</w:t>
      </w:r>
      <w:r>
        <w:rPr>
          <w:sz w:val="22"/>
          <w:szCs w:val="22"/>
        </w:rPr>
        <w:t>r</w:t>
      </w:r>
      <w:r w:rsidR="003169B2">
        <w:rPr>
          <w:sz w:val="22"/>
          <w:szCs w:val="22"/>
        </w:rPr>
        <w:t xml:space="preserve">s. </w:t>
      </w:r>
    </w:p>
    <w:p w:rsidR="007A42E0" w:rsidRPr="00A975DD" w:rsidRDefault="007A42E0" w:rsidP="00941D6B">
      <w:pPr>
        <w:rPr>
          <w:rFonts w:ascii="Times New Roman" w:hAnsi="Times New Roman"/>
        </w:rPr>
      </w:pPr>
    </w:p>
    <w:p w:rsidR="00941D6B" w:rsidRPr="00A975DD" w:rsidRDefault="00941D6B">
      <w:pPr>
        <w:rPr>
          <w:rFonts w:ascii="Times New Roman" w:hAnsi="Times New Roman"/>
        </w:rPr>
      </w:pPr>
    </w:p>
    <w:sectPr w:rsidR="00941D6B" w:rsidRPr="00A975DD" w:rsidSect="00A975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3B" w:rsidRDefault="00D90C3B" w:rsidP="00D65901">
      <w:r>
        <w:separator/>
      </w:r>
    </w:p>
  </w:endnote>
  <w:endnote w:type="continuationSeparator" w:id="0">
    <w:p w:rsidR="00D90C3B" w:rsidRDefault="00D90C3B" w:rsidP="00D6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01" w:rsidRDefault="00D65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01" w:rsidRDefault="00D659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01" w:rsidRDefault="00D65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3B" w:rsidRDefault="00D90C3B" w:rsidP="00D65901">
      <w:r>
        <w:separator/>
      </w:r>
    </w:p>
  </w:footnote>
  <w:footnote w:type="continuationSeparator" w:id="0">
    <w:p w:rsidR="00D90C3B" w:rsidRDefault="00D90C3B" w:rsidP="00D65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01" w:rsidRDefault="00D65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01" w:rsidRDefault="00D659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01" w:rsidRDefault="00D65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9B7"/>
    <w:multiLevelType w:val="hybridMultilevel"/>
    <w:tmpl w:val="DFC8B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40"/>
    <w:rsid w:val="00012534"/>
    <w:rsid w:val="00027745"/>
    <w:rsid w:val="00106839"/>
    <w:rsid w:val="00110F38"/>
    <w:rsid w:val="00130500"/>
    <w:rsid w:val="00213301"/>
    <w:rsid w:val="00241480"/>
    <w:rsid w:val="002455B5"/>
    <w:rsid w:val="002640EA"/>
    <w:rsid w:val="003169B2"/>
    <w:rsid w:val="003465DA"/>
    <w:rsid w:val="003E5D62"/>
    <w:rsid w:val="00441047"/>
    <w:rsid w:val="00451E14"/>
    <w:rsid w:val="00460C21"/>
    <w:rsid w:val="00485D23"/>
    <w:rsid w:val="0058586E"/>
    <w:rsid w:val="005A4965"/>
    <w:rsid w:val="006132A3"/>
    <w:rsid w:val="00641737"/>
    <w:rsid w:val="006862FA"/>
    <w:rsid w:val="006946C1"/>
    <w:rsid w:val="0071741B"/>
    <w:rsid w:val="00737C40"/>
    <w:rsid w:val="0074706A"/>
    <w:rsid w:val="00756A17"/>
    <w:rsid w:val="007A42E0"/>
    <w:rsid w:val="007D7AB4"/>
    <w:rsid w:val="0081307C"/>
    <w:rsid w:val="00864537"/>
    <w:rsid w:val="00902D26"/>
    <w:rsid w:val="00941D6B"/>
    <w:rsid w:val="00985C79"/>
    <w:rsid w:val="009F7A1D"/>
    <w:rsid w:val="00A04645"/>
    <w:rsid w:val="00A06AAE"/>
    <w:rsid w:val="00A07316"/>
    <w:rsid w:val="00A15E6D"/>
    <w:rsid w:val="00A975DD"/>
    <w:rsid w:val="00AD3A53"/>
    <w:rsid w:val="00B00142"/>
    <w:rsid w:val="00B56D51"/>
    <w:rsid w:val="00B5777F"/>
    <w:rsid w:val="00BC2B37"/>
    <w:rsid w:val="00BD2009"/>
    <w:rsid w:val="00BF1D12"/>
    <w:rsid w:val="00C0066E"/>
    <w:rsid w:val="00D65901"/>
    <w:rsid w:val="00D73313"/>
    <w:rsid w:val="00D90C3B"/>
    <w:rsid w:val="00DB5D47"/>
    <w:rsid w:val="00DD6C40"/>
    <w:rsid w:val="00E13D8A"/>
    <w:rsid w:val="00E545BD"/>
    <w:rsid w:val="00F8021B"/>
    <w:rsid w:val="00FB76DA"/>
    <w:rsid w:val="00FD183A"/>
    <w:rsid w:val="00FF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C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C40"/>
    <w:pPr>
      <w:ind w:left="720"/>
      <w:contextualSpacing/>
    </w:pPr>
    <w:rPr>
      <w:rFonts w:ascii="Times New Roman" w:hAnsi="Times New Roman"/>
      <w:sz w:val="24"/>
      <w:szCs w:val="24"/>
    </w:rPr>
  </w:style>
  <w:style w:type="paragraph" w:styleId="Header">
    <w:name w:val="header"/>
    <w:basedOn w:val="Normal"/>
    <w:link w:val="HeaderChar"/>
    <w:uiPriority w:val="99"/>
    <w:unhideWhenUsed/>
    <w:rsid w:val="00D65901"/>
    <w:pPr>
      <w:tabs>
        <w:tab w:val="center" w:pos="4680"/>
        <w:tab w:val="right" w:pos="9360"/>
      </w:tabs>
    </w:pPr>
  </w:style>
  <w:style w:type="character" w:customStyle="1" w:styleId="HeaderChar">
    <w:name w:val="Header Char"/>
    <w:basedOn w:val="DefaultParagraphFont"/>
    <w:link w:val="Header"/>
    <w:uiPriority w:val="99"/>
    <w:rsid w:val="00D65901"/>
    <w:rPr>
      <w:rFonts w:ascii="Calibri" w:hAnsi="Calibri" w:cs="Times New Roman"/>
    </w:rPr>
  </w:style>
  <w:style w:type="paragraph" w:styleId="Footer">
    <w:name w:val="footer"/>
    <w:basedOn w:val="Normal"/>
    <w:link w:val="FooterChar"/>
    <w:uiPriority w:val="99"/>
    <w:unhideWhenUsed/>
    <w:rsid w:val="00D65901"/>
    <w:pPr>
      <w:tabs>
        <w:tab w:val="center" w:pos="4680"/>
        <w:tab w:val="right" w:pos="9360"/>
      </w:tabs>
    </w:pPr>
  </w:style>
  <w:style w:type="character" w:customStyle="1" w:styleId="FooterChar">
    <w:name w:val="Footer Char"/>
    <w:basedOn w:val="DefaultParagraphFont"/>
    <w:link w:val="Footer"/>
    <w:uiPriority w:val="99"/>
    <w:rsid w:val="00D65901"/>
    <w:rPr>
      <w:rFonts w:ascii="Calibri" w:hAnsi="Calibri" w:cs="Times New Roman"/>
    </w:rPr>
  </w:style>
  <w:style w:type="paragraph" w:styleId="BalloonText">
    <w:name w:val="Balloon Text"/>
    <w:basedOn w:val="Normal"/>
    <w:link w:val="BalloonTextChar"/>
    <w:uiPriority w:val="99"/>
    <w:semiHidden/>
    <w:unhideWhenUsed/>
    <w:rsid w:val="00686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2FA"/>
    <w:rPr>
      <w:rFonts w:ascii="Segoe UI" w:hAnsi="Segoe UI" w:cs="Segoe UI"/>
      <w:sz w:val="18"/>
      <w:szCs w:val="18"/>
    </w:rPr>
  </w:style>
  <w:style w:type="character" w:styleId="CommentReference">
    <w:name w:val="annotation reference"/>
    <w:basedOn w:val="DefaultParagraphFont"/>
    <w:uiPriority w:val="99"/>
    <w:semiHidden/>
    <w:unhideWhenUsed/>
    <w:rsid w:val="00B56D51"/>
    <w:rPr>
      <w:sz w:val="16"/>
      <w:szCs w:val="16"/>
    </w:rPr>
  </w:style>
  <w:style w:type="paragraph" w:styleId="CommentText">
    <w:name w:val="annotation text"/>
    <w:basedOn w:val="Normal"/>
    <w:link w:val="CommentTextChar"/>
    <w:uiPriority w:val="99"/>
    <w:semiHidden/>
    <w:unhideWhenUsed/>
    <w:rsid w:val="00B56D51"/>
    <w:rPr>
      <w:sz w:val="20"/>
      <w:szCs w:val="20"/>
    </w:rPr>
  </w:style>
  <w:style w:type="character" w:customStyle="1" w:styleId="CommentTextChar">
    <w:name w:val="Comment Text Char"/>
    <w:basedOn w:val="DefaultParagraphFont"/>
    <w:link w:val="CommentText"/>
    <w:uiPriority w:val="99"/>
    <w:semiHidden/>
    <w:rsid w:val="00B56D5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6D51"/>
    <w:rPr>
      <w:b/>
      <w:bCs/>
    </w:rPr>
  </w:style>
  <w:style w:type="character" w:customStyle="1" w:styleId="CommentSubjectChar">
    <w:name w:val="Comment Subject Char"/>
    <w:basedOn w:val="CommentTextChar"/>
    <w:link w:val="CommentSubject"/>
    <w:uiPriority w:val="99"/>
    <w:semiHidden/>
    <w:rsid w:val="00B56D51"/>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C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C40"/>
    <w:pPr>
      <w:ind w:left="720"/>
      <w:contextualSpacing/>
    </w:pPr>
    <w:rPr>
      <w:rFonts w:ascii="Times New Roman" w:hAnsi="Times New Roman"/>
      <w:sz w:val="24"/>
      <w:szCs w:val="24"/>
    </w:rPr>
  </w:style>
  <w:style w:type="paragraph" w:styleId="Header">
    <w:name w:val="header"/>
    <w:basedOn w:val="Normal"/>
    <w:link w:val="HeaderChar"/>
    <w:uiPriority w:val="99"/>
    <w:unhideWhenUsed/>
    <w:rsid w:val="00D65901"/>
    <w:pPr>
      <w:tabs>
        <w:tab w:val="center" w:pos="4680"/>
        <w:tab w:val="right" w:pos="9360"/>
      </w:tabs>
    </w:pPr>
  </w:style>
  <w:style w:type="character" w:customStyle="1" w:styleId="HeaderChar">
    <w:name w:val="Header Char"/>
    <w:basedOn w:val="DefaultParagraphFont"/>
    <w:link w:val="Header"/>
    <w:uiPriority w:val="99"/>
    <w:rsid w:val="00D65901"/>
    <w:rPr>
      <w:rFonts w:ascii="Calibri" w:hAnsi="Calibri" w:cs="Times New Roman"/>
    </w:rPr>
  </w:style>
  <w:style w:type="paragraph" w:styleId="Footer">
    <w:name w:val="footer"/>
    <w:basedOn w:val="Normal"/>
    <w:link w:val="FooterChar"/>
    <w:uiPriority w:val="99"/>
    <w:unhideWhenUsed/>
    <w:rsid w:val="00D65901"/>
    <w:pPr>
      <w:tabs>
        <w:tab w:val="center" w:pos="4680"/>
        <w:tab w:val="right" w:pos="9360"/>
      </w:tabs>
    </w:pPr>
  </w:style>
  <w:style w:type="character" w:customStyle="1" w:styleId="FooterChar">
    <w:name w:val="Footer Char"/>
    <w:basedOn w:val="DefaultParagraphFont"/>
    <w:link w:val="Footer"/>
    <w:uiPriority w:val="99"/>
    <w:rsid w:val="00D65901"/>
    <w:rPr>
      <w:rFonts w:ascii="Calibri" w:hAnsi="Calibri" w:cs="Times New Roman"/>
    </w:rPr>
  </w:style>
  <w:style w:type="paragraph" w:styleId="BalloonText">
    <w:name w:val="Balloon Text"/>
    <w:basedOn w:val="Normal"/>
    <w:link w:val="BalloonTextChar"/>
    <w:uiPriority w:val="99"/>
    <w:semiHidden/>
    <w:unhideWhenUsed/>
    <w:rsid w:val="00686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2FA"/>
    <w:rPr>
      <w:rFonts w:ascii="Segoe UI" w:hAnsi="Segoe UI" w:cs="Segoe UI"/>
      <w:sz w:val="18"/>
      <w:szCs w:val="18"/>
    </w:rPr>
  </w:style>
  <w:style w:type="character" w:styleId="CommentReference">
    <w:name w:val="annotation reference"/>
    <w:basedOn w:val="DefaultParagraphFont"/>
    <w:uiPriority w:val="99"/>
    <w:semiHidden/>
    <w:unhideWhenUsed/>
    <w:rsid w:val="00B56D51"/>
    <w:rPr>
      <w:sz w:val="16"/>
      <w:szCs w:val="16"/>
    </w:rPr>
  </w:style>
  <w:style w:type="paragraph" w:styleId="CommentText">
    <w:name w:val="annotation text"/>
    <w:basedOn w:val="Normal"/>
    <w:link w:val="CommentTextChar"/>
    <w:uiPriority w:val="99"/>
    <w:semiHidden/>
    <w:unhideWhenUsed/>
    <w:rsid w:val="00B56D51"/>
    <w:rPr>
      <w:sz w:val="20"/>
      <w:szCs w:val="20"/>
    </w:rPr>
  </w:style>
  <w:style w:type="character" w:customStyle="1" w:styleId="CommentTextChar">
    <w:name w:val="Comment Text Char"/>
    <w:basedOn w:val="DefaultParagraphFont"/>
    <w:link w:val="CommentText"/>
    <w:uiPriority w:val="99"/>
    <w:semiHidden/>
    <w:rsid w:val="00B56D5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6D51"/>
    <w:rPr>
      <w:b/>
      <w:bCs/>
    </w:rPr>
  </w:style>
  <w:style w:type="character" w:customStyle="1" w:styleId="CommentSubjectChar">
    <w:name w:val="Comment Subject Char"/>
    <w:basedOn w:val="CommentTextChar"/>
    <w:link w:val="CommentSubject"/>
    <w:uiPriority w:val="99"/>
    <w:semiHidden/>
    <w:rsid w:val="00B56D51"/>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42810">
      <w:bodyDiv w:val="1"/>
      <w:marLeft w:val="0"/>
      <w:marRight w:val="0"/>
      <w:marTop w:val="0"/>
      <w:marBottom w:val="0"/>
      <w:divBdr>
        <w:top w:val="none" w:sz="0" w:space="0" w:color="auto"/>
        <w:left w:val="none" w:sz="0" w:space="0" w:color="auto"/>
        <w:bottom w:val="none" w:sz="0" w:space="0" w:color="auto"/>
        <w:right w:val="none" w:sz="0" w:space="0" w:color="auto"/>
      </w:divBdr>
    </w:div>
    <w:div w:id="246964053">
      <w:bodyDiv w:val="1"/>
      <w:marLeft w:val="0"/>
      <w:marRight w:val="0"/>
      <w:marTop w:val="0"/>
      <w:marBottom w:val="0"/>
      <w:divBdr>
        <w:top w:val="none" w:sz="0" w:space="0" w:color="auto"/>
        <w:left w:val="none" w:sz="0" w:space="0" w:color="auto"/>
        <w:bottom w:val="none" w:sz="0" w:space="0" w:color="auto"/>
        <w:right w:val="none" w:sz="0" w:space="0" w:color="auto"/>
      </w:divBdr>
    </w:div>
    <w:div w:id="1016813746">
      <w:bodyDiv w:val="1"/>
      <w:marLeft w:val="0"/>
      <w:marRight w:val="0"/>
      <w:marTop w:val="0"/>
      <w:marBottom w:val="0"/>
      <w:divBdr>
        <w:top w:val="none" w:sz="0" w:space="0" w:color="auto"/>
        <w:left w:val="none" w:sz="0" w:space="0" w:color="auto"/>
        <w:bottom w:val="none" w:sz="0" w:space="0" w:color="auto"/>
        <w:right w:val="none" w:sz="0" w:space="0" w:color="auto"/>
      </w:divBdr>
    </w:div>
    <w:div w:id="1251743466">
      <w:bodyDiv w:val="1"/>
      <w:marLeft w:val="0"/>
      <w:marRight w:val="0"/>
      <w:marTop w:val="0"/>
      <w:marBottom w:val="0"/>
      <w:divBdr>
        <w:top w:val="none" w:sz="0" w:space="0" w:color="auto"/>
        <w:left w:val="none" w:sz="0" w:space="0" w:color="auto"/>
        <w:bottom w:val="none" w:sz="0" w:space="0" w:color="auto"/>
        <w:right w:val="none" w:sz="0" w:space="0" w:color="auto"/>
      </w:divBdr>
    </w:div>
    <w:div w:id="1510560460">
      <w:bodyDiv w:val="1"/>
      <w:marLeft w:val="0"/>
      <w:marRight w:val="0"/>
      <w:marTop w:val="0"/>
      <w:marBottom w:val="0"/>
      <w:divBdr>
        <w:top w:val="none" w:sz="0" w:space="0" w:color="auto"/>
        <w:left w:val="none" w:sz="0" w:space="0" w:color="auto"/>
        <w:bottom w:val="none" w:sz="0" w:space="0" w:color="auto"/>
        <w:right w:val="none" w:sz="0" w:space="0" w:color="auto"/>
      </w:divBdr>
    </w:div>
    <w:div w:id="173809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83DCF-5842-4614-8494-DEAF909F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Boston Trust</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Regina</dc:creator>
  <cp:lastModifiedBy>Default</cp:lastModifiedBy>
  <cp:revision>2</cp:revision>
  <cp:lastPrinted>2016-10-03T21:55:00Z</cp:lastPrinted>
  <dcterms:created xsi:type="dcterms:W3CDTF">2017-04-19T15:56:00Z</dcterms:created>
  <dcterms:modified xsi:type="dcterms:W3CDTF">2017-04-19T15:56:00Z</dcterms:modified>
</cp:coreProperties>
</file>